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74B" w:rsidRPr="00034FDA" w:rsidRDefault="0024374B" w:rsidP="0024374B">
      <w:pPr>
        <w:pStyle w:val="Standard"/>
        <w:autoSpaceDE w:val="0"/>
        <w:ind w:left="6372" w:firstLine="708"/>
        <w:jc w:val="center"/>
        <w:rPr>
          <w:rFonts w:eastAsia="Arial" w:cs="Arial"/>
          <w:b/>
          <w:bCs/>
          <w:color w:val="231F20"/>
          <w:sz w:val="28"/>
          <w:szCs w:val="28"/>
          <w:lang w:val="en-US"/>
        </w:rPr>
      </w:pPr>
    </w:p>
    <w:p w:rsidR="0024374B" w:rsidRDefault="000D5E1D" w:rsidP="0024374B">
      <w:pPr>
        <w:pStyle w:val="Standard"/>
        <w:autoSpaceDE w:val="0"/>
        <w:ind w:left="426" w:right="335"/>
        <w:jc w:val="center"/>
        <w:rPr>
          <w:rFonts w:eastAsia="Arial" w:cs="Arial"/>
          <w:b/>
          <w:color w:val="231F20"/>
          <w:sz w:val="28"/>
          <w:szCs w:val="28"/>
        </w:rPr>
      </w:pPr>
      <w:proofErr w:type="spellStart"/>
      <w:r>
        <w:rPr>
          <w:rFonts w:eastAsia="Arial" w:cs="Arial"/>
          <w:b/>
          <w:bCs/>
          <w:color w:val="231F20"/>
          <w:sz w:val="28"/>
          <w:szCs w:val="28"/>
        </w:rPr>
        <w:t>Техническa</w:t>
      </w:r>
      <w:proofErr w:type="spellEnd"/>
      <w:r>
        <w:rPr>
          <w:rFonts w:eastAsia="Arial" w:cs="Arial"/>
          <w:b/>
          <w:bCs/>
          <w:color w:val="231F20"/>
          <w:sz w:val="28"/>
          <w:szCs w:val="28"/>
        </w:rPr>
        <w:t xml:space="preserve"> спецификация</w:t>
      </w:r>
      <w:bookmarkStart w:id="0" w:name="_GoBack"/>
      <w:bookmarkEnd w:id="0"/>
      <w:r w:rsidR="0024374B">
        <w:rPr>
          <w:rFonts w:eastAsia="Arial" w:cs="Arial"/>
          <w:b/>
          <w:bCs/>
          <w:color w:val="231F20"/>
          <w:sz w:val="28"/>
          <w:szCs w:val="28"/>
          <w:lang w:val="en-US"/>
        </w:rPr>
        <w:t xml:space="preserve"> </w:t>
      </w:r>
      <w:r w:rsidR="0024374B">
        <w:rPr>
          <w:rFonts w:eastAsia="Arial" w:cs="Arial"/>
          <w:b/>
          <w:bCs/>
          <w:color w:val="231F20"/>
          <w:sz w:val="28"/>
          <w:szCs w:val="28"/>
        </w:rPr>
        <w:t>за СОП № 2 на рентгенова тръба съвместима с к</w:t>
      </w:r>
      <w:r w:rsidR="0024374B" w:rsidRPr="009414EC">
        <w:rPr>
          <w:rFonts w:eastAsia="Arial" w:cs="Arial"/>
          <w:b/>
          <w:color w:val="231F20"/>
          <w:sz w:val="28"/>
          <w:szCs w:val="28"/>
        </w:rPr>
        <w:t xml:space="preserve">омпютърен </w:t>
      </w:r>
      <w:proofErr w:type="spellStart"/>
      <w:r w:rsidR="0024374B" w:rsidRPr="009414EC">
        <w:rPr>
          <w:rFonts w:eastAsia="Arial" w:cs="Arial"/>
          <w:b/>
          <w:color w:val="231F20"/>
          <w:sz w:val="28"/>
          <w:szCs w:val="28"/>
        </w:rPr>
        <w:t>томограф</w:t>
      </w:r>
      <w:proofErr w:type="spellEnd"/>
      <w:r w:rsidR="0024374B" w:rsidRPr="009414EC">
        <w:rPr>
          <w:rFonts w:eastAsia="Arial" w:cs="Arial"/>
          <w:b/>
          <w:color w:val="231F20"/>
          <w:sz w:val="28"/>
          <w:szCs w:val="28"/>
        </w:rPr>
        <w:t xml:space="preserve"> </w:t>
      </w:r>
      <w:r w:rsidR="0024374B">
        <w:rPr>
          <w:rFonts w:eastAsia="Arial" w:cs="Arial"/>
          <w:b/>
          <w:color w:val="231F20"/>
          <w:sz w:val="28"/>
          <w:szCs w:val="28"/>
          <w:lang w:val="en-US"/>
        </w:rPr>
        <w:t xml:space="preserve">Siemens </w:t>
      </w:r>
      <w:proofErr w:type="spellStart"/>
      <w:r w:rsidR="0024374B">
        <w:rPr>
          <w:rFonts w:eastAsia="Arial" w:cs="Arial"/>
          <w:b/>
          <w:color w:val="231F20"/>
          <w:sz w:val="28"/>
          <w:szCs w:val="28"/>
          <w:lang w:val="en-US"/>
        </w:rPr>
        <w:t>Somatom</w:t>
      </w:r>
      <w:proofErr w:type="spellEnd"/>
      <w:r w:rsidR="0024374B">
        <w:rPr>
          <w:rFonts w:eastAsia="Arial" w:cs="Arial"/>
          <w:b/>
          <w:color w:val="231F20"/>
          <w:sz w:val="28"/>
          <w:szCs w:val="28"/>
          <w:lang w:val="en-US"/>
        </w:rPr>
        <w:t xml:space="preserve"> Spirit Emotion</w:t>
      </w:r>
      <w:r w:rsidR="0024374B">
        <w:rPr>
          <w:rFonts w:eastAsia="Arial" w:cs="Arial"/>
          <w:b/>
          <w:color w:val="231F20"/>
          <w:sz w:val="28"/>
          <w:szCs w:val="28"/>
        </w:rPr>
        <w:t>.</w:t>
      </w:r>
    </w:p>
    <w:p w:rsidR="0024374B" w:rsidRPr="009414EC" w:rsidRDefault="0024374B" w:rsidP="0024374B">
      <w:pPr>
        <w:pStyle w:val="Standard"/>
        <w:autoSpaceDE w:val="0"/>
        <w:ind w:left="426" w:right="335"/>
        <w:jc w:val="center"/>
        <w:rPr>
          <w:rFonts w:eastAsia="Arial" w:cs="Arial"/>
          <w:color w:val="231F20"/>
          <w:sz w:val="28"/>
          <w:szCs w:val="28"/>
        </w:rPr>
      </w:pPr>
    </w:p>
    <w:p w:rsidR="0024374B" w:rsidRPr="00F67326" w:rsidRDefault="0024374B" w:rsidP="0024374B">
      <w:pPr>
        <w:spacing w:after="100" w:afterAutospacing="1"/>
        <w:ind w:left="426" w:right="335"/>
        <w:rPr>
          <w:rFonts w:ascii="Times New Roman" w:eastAsia="Times New Roman" w:hAnsi="Times New Roman"/>
          <w:color w:val="000000"/>
          <w:sz w:val="28"/>
          <w:szCs w:val="28"/>
          <w:lang w:eastAsia="bg-BG"/>
        </w:rPr>
      </w:pPr>
      <w:r w:rsidRPr="00BC6133">
        <w:rPr>
          <w:rFonts w:ascii="Times New Roman" w:eastAsia="Arial" w:hAnsi="Times New Roman"/>
          <w:color w:val="231F20"/>
          <w:sz w:val="28"/>
          <w:szCs w:val="28"/>
        </w:rPr>
        <w:t>Рентгеновата тръба</w:t>
      </w:r>
      <w:r>
        <w:rPr>
          <w:rFonts w:eastAsia="Arial" w:cs="Arial"/>
          <w:color w:val="231F2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bg-BG"/>
        </w:rPr>
        <w:t>да отговаря на следните минимални технически характеристики:</w: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64"/>
        <w:gridCol w:w="5266"/>
      </w:tblGrid>
      <w:tr w:rsidR="0024374B" w:rsidRPr="00016B67" w:rsidTr="004D1FB1">
        <w:trPr>
          <w:trHeight w:val="283"/>
        </w:trPr>
        <w:tc>
          <w:tcPr>
            <w:tcW w:w="4364" w:type="dxa"/>
          </w:tcPr>
          <w:p w:rsidR="0024374B" w:rsidRPr="00016B67" w:rsidRDefault="0024374B" w:rsidP="00F723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 w:rsidRPr="00016B6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Спецификация</w:t>
            </w:r>
          </w:p>
        </w:tc>
        <w:tc>
          <w:tcPr>
            <w:tcW w:w="5266" w:type="dxa"/>
          </w:tcPr>
          <w:p w:rsidR="0024374B" w:rsidRPr="00016B67" w:rsidRDefault="0024374B" w:rsidP="00F7235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И</w:t>
            </w:r>
            <w:r w:rsidRPr="00016B67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зисквания</w:t>
            </w:r>
          </w:p>
        </w:tc>
      </w:tr>
      <w:tr w:rsidR="0024374B" w:rsidRPr="00016B67" w:rsidTr="004D1FB1">
        <w:trPr>
          <w:trHeight w:val="458"/>
        </w:trPr>
        <w:tc>
          <w:tcPr>
            <w:tcW w:w="4364" w:type="dxa"/>
          </w:tcPr>
          <w:p w:rsidR="0024374B" w:rsidRPr="00034FDA" w:rsidRDefault="0024374B" w:rsidP="00F7235F">
            <w:pPr>
              <w:pStyle w:val="a3"/>
              <w:widowControl w:val="0"/>
              <w:tabs>
                <w:tab w:val="left" w:pos="271"/>
                <w:tab w:val="right" w:pos="4001"/>
              </w:tabs>
              <w:suppressAutoHyphens/>
              <w:snapToGrid w:val="0"/>
              <w:spacing w:before="120" w:after="0" w:line="240" w:lineRule="auto"/>
              <w:ind w:left="0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1"/>
                <w:sz w:val="24"/>
                <w:szCs w:val="24"/>
                <w:lang w:eastAsia="bg-BG"/>
              </w:rPr>
              <w:t>Аноден топлинен капацитет</w:t>
            </w:r>
          </w:p>
        </w:tc>
        <w:tc>
          <w:tcPr>
            <w:tcW w:w="5266" w:type="dxa"/>
          </w:tcPr>
          <w:p w:rsidR="0024374B" w:rsidRPr="00034FDA" w:rsidRDefault="0024374B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bg-BG"/>
              </w:rPr>
              <w:t>3 500 000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bg-BG"/>
              </w:rPr>
              <w:t xml:space="preserve"> HU</w:t>
            </w:r>
          </w:p>
        </w:tc>
      </w:tr>
      <w:tr w:rsidR="0024374B" w:rsidRPr="00016B67" w:rsidTr="004D1FB1">
        <w:trPr>
          <w:trHeight w:val="458"/>
        </w:trPr>
        <w:tc>
          <w:tcPr>
            <w:tcW w:w="4364" w:type="dxa"/>
          </w:tcPr>
          <w:p w:rsidR="0024374B" w:rsidRPr="00034FDA" w:rsidRDefault="0024374B" w:rsidP="00F7235F">
            <w:pPr>
              <w:widowControl w:val="0"/>
              <w:suppressAutoHyphens/>
              <w:snapToGrid w:val="0"/>
              <w:spacing w:before="120" w:after="0" w:line="240" w:lineRule="auto"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Диапазон на токовете на тръбата</w:t>
            </w:r>
          </w:p>
        </w:tc>
        <w:tc>
          <w:tcPr>
            <w:tcW w:w="5266" w:type="dxa"/>
          </w:tcPr>
          <w:p w:rsidR="0024374B" w:rsidRPr="00034FDA" w:rsidRDefault="0024374B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30 – 240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mA</w:t>
            </w:r>
          </w:p>
        </w:tc>
      </w:tr>
      <w:tr w:rsidR="0024374B" w:rsidRPr="00016B67" w:rsidTr="004D1FB1">
        <w:trPr>
          <w:trHeight w:val="404"/>
        </w:trPr>
        <w:tc>
          <w:tcPr>
            <w:tcW w:w="4364" w:type="dxa"/>
          </w:tcPr>
          <w:p w:rsidR="0024374B" w:rsidRPr="00D416C6" w:rsidRDefault="0024374B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Работни напрежения</w:t>
            </w:r>
          </w:p>
        </w:tc>
        <w:tc>
          <w:tcPr>
            <w:tcW w:w="5266" w:type="dxa"/>
          </w:tcPr>
          <w:p w:rsidR="0024374B" w:rsidRPr="00034FDA" w:rsidRDefault="0024374B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80, 130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>kV</w:t>
            </w:r>
          </w:p>
        </w:tc>
      </w:tr>
      <w:tr w:rsidR="0024374B" w:rsidRPr="00016B67" w:rsidTr="004D1FB1">
        <w:trPr>
          <w:trHeight w:val="394"/>
        </w:trPr>
        <w:tc>
          <w:tcPr>
            <w:tcW w:w="4364" w:type="dxa"/>
          </w:tcPr>
          <w:p w:rsidR="0024374B" w:rsidRPr="00034FDA" w:rsidRDefault="0024374B" w:rsidP="00F7235F">
            <w:pPr>
              <w:widowControl w:val="0"/>
              <w:tabs>
                <w:tab w:val="left" w:pos="3210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eastAsia="bg-BG"/>
              </w:rPr>
              <w:t xml:space="preserve">Размер на фокуса съгласно </w:t>
            </w:r>
            <w:r>
              <w:rPr>
                <w:rFonts w:ascii="Times New Roman" w:eastAsia="Times New Roman" w:hAnsi="Times New Roman"/>
                <w:bCs/>
                <w:color w:val="000000"/>
                <w:spacing w:val="-1"/>
                <w:sz w:val="24"/>
                <w:szCs w:val="24"/>
                <w:lang w:val="en-US" w:eastAsia="bg-BG"/>
              </w:rPr>
              <w:t xml:space="preserve">IEC 60 336 </w:t>
            </w:r>
          </w:p>
        </w:tc>
        <w:tc>
          <w:tcPr>
            <w:tcW w:w="5266" w:type="dxa"/>
          </w:tcPr>
          <w:p w:rsidR="0024374B" w:rsidRPr="00BC6133" w:rsidRDefault="0024374B" w:rsidP="00F7235F">
            <w:pPr>
              <w:widowControl w:val="0"/>
              <w:tabs>
                <w:tab w:val="left" w:pos="1480"/>
                <w:tab w:val="center" w:pos="2425"/>
                <w:tab w:val="left" w:pos="5716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val="en-US"/>
              </w:rPr>
              <w:t xml:space="preserve">         0,8 x 0,7 mm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 xml:space="preserve">         </w:t>
            </w:r>
          </w:p>
        </w:tc>
      </w:tr>
      <w:tr w:rsidR="0024374B" w:rsidRPr="00016B67" w:rsidTr="004D1FB1">
        <w:trPr>
          <w:trHeight w:val="404"/>
        </w:trPr>
        <w:tc>
          <w:tcPr>
            <w:tcW w:w="4364" w:type="dxa"/>
          </w:tcPr>
          <w:p w:rsidR="0024374B" w:rsidRPr="00BC6133" w:rsidRDefault="0024374B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before="120" w:after="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Контрол на температурата на анода</w:t>
            </w:r>
          </w:p>
        </w:tc>
        <w:tc>
          <w:tcPr>
            <w:tcW w:w="5266" w:type="dxa"/>
          </w:tcPr>
          <w:p w:rsidR="0024374B" w:rsidRPr="00CE1AD9" w:rsidRDefault="0024374B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Да</w:t>
            </w:r>
          </w:p>
        </w:tc>
      </w:tr>
      <w:tr w:rsidR="0024374B" w:rsidRPr="00016B67" w:rsidTr="004D1FB1">
        <w:trPr>
          <w:trHeight w:val="677"/>
        </w:trPr>
        <w:tc>
          <w:tcPr>
            <w:tcW w:w="4364" w:type="dxa"/>
          </w:tcPr>
          <w:p w:rsidR="0024374B" w:rsidRPr="00016B67" w:rsidRDefault="0024374B" w:rsidP="00F7235F">
            <w:pPr>
              <w:widowControl w:val="0"/>
              <w:tabs>
                <w:tab w:val="left" w:pos="5716"/>
              </w:tabs>
              <w:suppressAutoHyphens/>
              <w:snapToGrid w:val="0"/>
              <w:spacing w:after="120" w:line="240" w:lineRule="auto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Компютърно управляван контрол на температурата на анода</w:t>
            </w:r>
          </w:p>
        </w:tc>
        <w:tc>
          <w:tcPr>
            <w:tcW w:w="5266" w:type="dxa"/>
          </w:tcPr>
          <w:p w:rsidR="0024374B" w:rsidRPr="00BC6133" w:rsidRDefault="0024374B" w:rsidP="00F7235F">
            <w:pPr>
              <w:widowControl w:val="0"/>
              <w:tabs>
                <w:tab w:val="left" w:pos="1080"/>
              </w:tabs>
              <w:suppressAutoHyphens/>
              <w:snapToGrid w:val="0"/>
              <w:spacing w:after="120"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Да</w:t>
            </w:r>
          </w:p>
        </w:tc>
      </w:tr>
    </w:tbl>
    <w:p w:rsidR="004D1FB1" w:rsidRDefault="004D1FB1" w:rsidP="004D1FB1">
      <w:pPr>
        <w:pStyle w:val="Standard"/>
        <w:autoSpaceDE w:val="0"/>
        <w:spacing w:after="100" w:afterAutospacing="1"/>
        <w:jc w:val="both"/>
        <w:rPr>
          <w:rFonts w:ascii="Calibri" w:eastAsia="Calibri" w:hAnsi="Calibri" w:cs="Times New Roman"/>
          <w:kern w:val="0"/>
          <w:sz w:val="22"/>
          <w:szCs w:val="22"/>
          <w:lang w:eastAsia="en-US"/>
        </w:rPr>
      </w:pPr>
    </w:p>
    <w:p w:rsidR="004D1FB1" w:rsidRDefault="004D1FB1" w:rsidP="004D1FB1">
      <w:pPr>
        <w:pStyle w:val="Standard"/>
        <w:autoSpaceDE w:val="0"/>
        <w:spacing w:after="100" w:afterAutospacing="1"/>
        <w:jc w:val="both"/>
        <w:rPr>
          <w:i/>
        </w:rPr>
      </w:pPr>
      <w:r>
        <w:rPr>
          <w:i/>
        </w:rPr>
        <w:t xml:space="preserve">Тръбата следва да е фабрично нова и да се достави заедно с </w:t>
      </w:r>
      <w:proofErr w:type="spellStart"/>
      <w:r>
        <w:rPr>
          <w:i/>
        </w:rPr>
        <w:t>хаубе</w:t>
      </w:r>
      <w:proofErr w:type="spellEnd"/>
      <w:r>
        <w:rPr>
          <w:i/>
        </w:rPr>
        <w:t>, когато е приложимо.</w:t>
      </w:r>
    </w:p>
    <w:p w:rsidR="004D1FB1" w:rsidRDefault="004D1FB1" w:rsidP="004D1FB1">
      <w:pPr>
        <w:pStyle w:val="Standard"/>
        <w:autoSpaceDE w:val="0"/>
        <w:spacing w:after="100" w:afterAutospacing="1"/>
        <w:jc w:val="both"/>
        <w:rPr>
          <w:i/>
        </w:rPr>
      </w:pPr>
      <w:r>
        <w:rPr>
          <w:i/>
        </w:rPr>
        <w:t>* или еквивалентни на горепосочените характеристики</w:t>
      </w:r>
    </w:p>
    <w:p w:rsidR="004D1FB1" w:rsidRDefault="004D1FB1" w:rsidP="004D1FB1">
      <w:pPr>
        <w:pStyle w:val="Standard"/>
        <w:autoSpaceDE w:val="0"/>
        <w:spacing w:after="100" w:afterAutospacing="1"/>
        <w:jc w:val="both"/>
        <w:rPr>
          <w:i/>
        </w:rPr>
      </w:pPr>
    </w:p>
    <w:p w:rsidR="004D1FB1" w:rsidRDefault="004D1FB1" w:rsidP="004D1FB1">
      <w:pPr>
        <w:pStyle w:val="Standard"/>
        <w:autoSpaceDE w:val="0"/>
        <w:spacing w:after="100" w:afterAutospacing="1"/>
        <w:jc w:val="both"/>
      </w:pPr>
    </w:p>
    <w:p w:rsidR="004D1FB1" w:rsidRPr="004D1FB1" w:rsidRDefault="004D1FB1" w:rsidP="004D1FB1">
      <w:pPr>
        <w:jc w:val="both"/>
      </w:pPr>
    </w:p>
    <w:sectPr w:rsidR="004D1FB1" w:rsidRPr="004D1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E62"/>
    <w:rsid w:val="000D5E1D"/>
    <w:rsid w:val="001A6DA2"/>
    <w:rsid w:val="0024374B"/>
    <w:rsid w:val="004A5E62"/>
    <w:rsid w:val="004D1FB1"/>
    <w:rsid w:val="00D2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26613-D0E9-427C-99BC-EAB26FDE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74B"/>
    <w:pPr>
      <w:ind w:left="720"/>
      <w:contextualSpacing/>
    </w:pPr>
  </w:style>
  <w:style w:type="paragraph" w:customStyle="1" w:styleId="Standard">
    <w:name w:val="Standard"/>
    <w:rsid w:val="002437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Vladimira Kostova</dc:creator>
  <cp:keywords/>
  <dc:description/>
  <cp:lastModifiedBy>Vladimira Kostova</cp:lastModifiedBy>
  <cp:revision>4</cp:revision>
  <dcterms:created xsi:type="dcterms:W3CDTF">2016-09-14T08:52:00Z</dcterms:created>
  <dcterms:modified xsi:type="dcterms:W3CDTF">2016-09-28T05:35:00Z</dcterms:modified>
</cp:coreProperties>
</file>